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BF21" w14:textId="77777777" w:rsidR="00955684" w:rsidRPr="00FE1286" w:rsidRDefault="00955684" w:rsidP="003C6A33">
      <w:pPr>
        <w:pStyle w:val="2"/>
        <w:wordWrap w:val="0"/>
        <w:spacing w:after="0" w:line="360" w:lineRule="auto"/>
        <w:jc w:val="center"/>
        <w:rPr>
          <w:rFonts w:ascii="宋体" w:eastAsia="宋体" w:hAnsi="宋体" w:cs="黑体" w:hint="default"/>
          <w:sz w:val="28"/>
          <w:szCs w:val="28"/>
        </w:rPr>
      </w:pPr>
      <w:r w:rsidRPr="00FE1286">
        <w:rPr>
          <w:rFonts w:ascii="宋体" w:eastAsia="宋体" w:hAnsi="宋体" w:cs="黑体"/>
          <w:sz w:val="28"/>
          <w:szCs w:val="28"/>
        </w:rPr>
        <w:t>质量人必备的十种质量管理工具</w:t>
      </w:r>
    </w:p>
    <w:p w14:paraId="07D30E76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质量管理工具是更快、更好完成质量工作的必要知识。掌握各种质量管理工具是每个从事质量工作的人员必备技能。</w:t>
      </w:r>
    </w:p>
    <w:p w14:paraId="46DE848E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1、5W2H思维模式</w:t>
      </w:r>
    </w:p>
    <w:p w14:paraId="6190248F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1)Why：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为何----为什么要做？为什么要如此做（有没有更好的办法）?（做这项工作的原因或理由）</w:t>
      </w:r>
    </w:p>
    <w:p w14:paraId="71D76E25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2)What：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何事----什么事？做什么？准备什么？（即明确工作的内容和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要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达成的目标） </w:t>
      </w:r>
    </w:p>
    <w:p w14:paraId="70A9665E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3)Where：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何处----在何处着手进行最好？在哪里做？（工作发生的地点）？ </w:t>
      </w:r>
    </w:p>
    <w:p w14:paraId="2DC917C4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4)When： 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何时----什么时候开始？什么时候完成？ 什么时候检查？（时间）  </w:t>
      </w:r>
    </w:p>
    <w:p w14:paraId="16A1782C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5)Who：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何人----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谁去做？ （由谁来承担、执行？）谁负责？谁来完成？（参加人、负责人）</w:t>
      </w:r>
    </w:p>
    <w:p w14:paraId="4B8BEBC7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6)How：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如何----如何做？如何提高效率？如何实施？方法怎样？（用什么方法进行）</w:t>
      </w:r>
    </w:p>
    <w:p w14:paraId="51E1092F" w14:textId="77777777" w:rsidR="00955684" w:rsidRPr="00FE1286" w:rsidRDefault="00955684" w:rsidP="00FE1286">
      <w:pPr>
        <w:pStyle w:val="a3"/>
        <w:spacing w:beforeAutospacing="0" w:afterAutospacing="0"/>
        <w:ind w:leftChars="200" w:left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7)How much：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何价----成本如何？达到怎样的效果（做到什么程度）？ 数量如果？质量水平如何？费用产出如何？</w:t>
      </w:r>
    </w:p>
    <w:p w14:paraId="412A2C63" w14:textId="77777777" w:rsidR="00955684" w:rsidRPr="00FE1286" w:rsidRDefault="00955684" w:rsidP="00FE1286">
      <w:pPr>
        <w:pStyle w:val="a3"/>
        <w:spacing w:beforeAutospacing="0" w:afterAutospacing="0"/>
        <w:ind w:leftChars="200" w:left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8)概括：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即为什么？是什么？何处？何时？由谁做？怎样做？成本多少？结果会怎样？也就是：要明确工作/任务的原因、内容、空间位置、时间、执行对象、方法、成本。</w:t>
      </w:r>
    </w:p>
    <w:p w14:paraId="09F5A36A" w14:textId="77777777" w:rsidR="00955684" w:rsidRPr="00FE1286" w:rsidRDefault="00955684" w:rsidP="003C6A33">
      <w:pPr>
        <w:pStyle w:val="a3"/>
        <w:spacing w:beforeAutospacing="0" w:afterAutospacing="0"/>
        <w:ind w:firstLineChars="200" w:firstLine="422"/>
        <w:rPr>
          <w:rFonts w:ascii="宋体" w:eastAsia="宋体" w:hAnsi="宋体" w:cs="微软雅黑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9)再加上工作结果（how do you feel）：</w:t>
      </w: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工作结果预测,就成为5W3H</w:t>
      </w:r>
    </w:p>
    <w:p w14:paraId="7D7333DC" w14:textId="77777777" w:rsidR="00955684" w:rsidRPr="00FE1286" w:rsidRDefault="00955684" w:rsidP="00FE1286">
      <w:pPr>
        <w:pStyle w:val="a3"/>
        <w:spacing w:beforeAutospacing="0" w:afterAutospacing="0" w:line="360" w:lineRule="auto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2、5M1E分析问题方法</w:t>
      </w:r>
    </w:p>
    <w:p w14:paraId="7DE5E338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 w:cs="微软雅黑"/>
          <w:kern w:val="2"/>
          <w:sz w:val="21"/>
          <w:szCs w:val="21"/>
        </w:rPr>
        <w:sectPr w:rsidR="003C6A33" w:rsidRPr="00FE1286" w:rsidSect="00E36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800" w:bottom="1440" w:left="1800" w:header="567" w:footer="567" w:gutter="0"/>
          <w:cols w:space="425"/>
          <w:docGrid w:linePitch="312"/>
        </w:sectPr>
      </w:pPr>
    </w:p>
    <w:p w14:paraId="47996FEA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1)Man：人</w:t>
      </w:r>
    </w:p>
    <w:p w14:paraId="64673A8C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2)Machine：机器</w:t>
      </w:r>
    </w:p>
    <w:p w14:paraId="673E0531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3)Material：物料</w:t>
      </w:r>
    </w:p>
    <w:p w14:paraId="515A1E10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4)Method：方法 </w:t>
      </w:r>
    </w:p>
    <w:p w14:paraId="09402FEC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5) Management： 管理 </w:t>
      </w:r>
    </w:p>
    <w:p w14:paraId="7E7B179E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6) Environment：环境  </w:t>
      </w:r>
    </w:p>
    <w:p w14:paraId="42545BCA" w14:textId="2D2FC4A3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7) 5M1E是再加上measure（测量），和Market（市场）,就是7M1E </w:t>
      </w:r>
    </w:p>
    <w:p w14:paraId="774AC524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  <w:sectPr w:rsidR="003C6A33" w:rsidRPr="00FE1286" w:rsidSect="00E36990">
          <w:type w:val="continuous"/>
          <w:pgSz w:w="11907" w:h="16840" w:code="9"/>
          <w:pgMar w:top="851" w:right="2438" w:bottom="851" w:left="851" w:header="851" w:footer="992" w:gutter="0"/>
          <w:cols w:num="2" w:space="425"/>
          <w:docGrid w:linePitch="312"/>
        </w:sectPr>
      </w:pPr>
    </w:p>
    <w:p w14:paraId="78C90BBB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39523E55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3、8D报告</w:t>
      </w:r>
    </w:p>
    <w:p w14:paraId="3B537F1F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 w:cs="微软雅黑"/>
          <w:kern w:val="2"/>
          <w:sz w:val="21"/>
          <w:szCs w:val="21"/>
        </w:rPr>
        <w:sectPr w:rsidR="003C6A33" w:rsidRPr="00FE1286" w:rsidSect="00E36990">
          <w:type w:val="continuous"/>
          <w:pgSz w:w="11907" w:h="16840" w:code="9"/>
          <w:pgMar w:top="851" w:right="2438" w:bottom="851" w:left="851" w:header="851" w:footer="992" w:gutter="0"/>
          <w:cols w:space="425"/>
          <w:docGrid w:linePitch="312"/>
        </w:sectPr>
      </w:pPr>
    </w:p>
    <w:p w14:paraId="232E1693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D0：准备  </w:t>
      </w:r>
    </w:p>
    <w:p w14:paraId="3A24DB1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D1：成立改善小组 </w:t>
      </w:r>
    </w:p>
    <w:p w14:paraId="32F7064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D2：问题描述 </w:t>
      </w:r>
    </w:p>
    <w:p w14:paraId="49B9DA91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D3：临时措施 </w:t>
      </w:r>
    </w:p>
    <w:p w14:paraId="7A02CCA8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D4：根本原因 </w:t>
      </w:r>
    </w:p>
    <w:p w14:paraId="58723D05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D5：制订永久对策</w:t>
      </w:r>
    </w:p>
    <w:p w14:paraId="319BC98D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D6：实施/确认PCA </w:t>
      </w:r>
    </w:p>
    <w:p w14:paraId="408FECCE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D7：防止再发生 </w:t>
      </w:r>
    </w:p>
    <w:p w14:paraId="0D40AB2C" w14:textId="4E6E90E5" w:rsidR="003C6A33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  <w:sectPr w:rsidR="003C6A33" w:rsidRPr="00FE1286" w:rsidSect="00E36990">
          <w:type w:val="continuous"/>
          <w:pgSz w:w="11907" w:h="16840" w:code="9"/>
          <w:pgMar w:top="851" w:right="2438" w:bottom="851" w:left="851" w:header="851" w:footer="992" w:gutter="0"/>
          <w:cols w:num="2" w:space="425"/>
          <w:docGrid w:linePitch="312"/>
        </w:sect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D8：结案并祝贺 </w:t>
      </w:r>
    </w:p>
    <w:p w14:paraId="02978128" w14:textId="77777777" w:rsidR="006D6A4C" w:rsidRPr="00FE1286" w:rsidRDefault="006D6A4C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kern w:val="2"/>
          <w:sz w:val="21"/>
          <w:szCs w:val="21"/>
        </w:rPr>
      </w:pPr>
    </w:p>
    <w:p w14:paraId="169D37CE" w14:textId="37CE5B76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4、填写报告5C原则</w:t>
      </w:r>
    </w:p>
    <w:p w14:paraId="28729601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C1：Correct   （准确）：每个组成部分的描述准确，不会引起误解； </w:t>
      </w:r>
    </w:p>
    <w:p w14:paraId="4EF178BB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C2：Clear     （清晰）：每个组成部分的描述清晰，易于理解；  </w:t>
      </w:r>
    </w:p>
    <w:p w14:paraId="20B18C01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C3：Concise   （简洁）：只包含必不可少的信息，不包括任何多余的内容； </w:t>
      </w:r>
    </w:p>
    <w:p w14:paraId="5654D5A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C4：Complete  （完整）：包含复现该缺陷的完整步骤和其他本质信息； </w:t>
      </w:r>
    </w:p>
    <w:p w14:paraId="19E5D938" w14:textId="5A9015D1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C5：Consistent（一致）：按照一致的格式书写全部缺陷报告。 </w:t>
      </w:r>
    </w:p>
    <w:p w14:paraId="32835B79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21CAE6FA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5、QC七大手法</w:t>
      </w:r>
    </w:p>
    <w:p w14:paraId="000BD00D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1)特性要因图（又叫鱼刺图、树枝图、鱼骨图、因果图、石川（Characteristic Diagram）：鱼骨追原因。(寻找因果关系) </w:t>
      </w:r>
    </w:p>
    <w:p w14:paraId="60394449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2)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层别法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Stratification：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层别作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解析。 (按层分类,分别统计分析) </w:t>
      </w:r>
    </w:p>
    <w:p w14:paraId="0FFD7BE4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3)柏拉图（排列图）Pareto Diagram：柏拉抓重点。(找出“重要的少数”  </w:t>
      </w:r>
    </w:p>
    <w:p w14:paraId="0A869301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4)查核表（检查表、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查检表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 xml:space="preserve"> ）Check List：查检集数据。(调查记录数据用以分析)</w:t>
      </w:r>
    </w:p>
    <w:p w14:paraId="67C2312D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5)散布图Scatter Diagram：散布看相关。(找出两者的关系)</w:t>
      </w:r>
    </w:p>
    <w:p w14:paraId="1FE584C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6)直方图Histogram：直方显分布。(了解数据分布与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制程能力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)</w:t>
      </w:r>
    </w:p>
    <w:p w14:paraId="7387FD6B" w14:textId="10968134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 w:cs="微软雅黑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7)控制图（管制图）Control Chart：管制找异常。(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了解制程变异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)</w:t>
      </w:r>
    </w:p>
    <w:p w14:paraId="22863E80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4311EB1B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lastRenderedPageBreak/>
        <w:t>6、新QC七大手法</w:t>
      </w:r>
    </w:p>
    <w:p w14:paraId="217540C1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1)关系图法（关联图法）； </w:t>
      </w:r>
    </w:p>
    <w:p w14:paraId="2A41ECB4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2)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亲和图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法（KJ法、卡片法）； </w:t>
      </w:r>
    </w:p>
    <w:p w14:paraId="3E227EE5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3)系统图法（树图法）； </w:t>
      </w:r>
    </w:p>
    <w:p w14:paraId="4C6AF84C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4)矩阵图法； </w:t>
      </w:r>
    </w:p>
    <w:p w14:paraId="3EC46509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5)矩阵数据分析法；  </w:t>
      </w:r>
    </w:p>
    <w:p w14:paraId="0F64D38D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6)PDPC法(Process Decision program chart 过程决策程序图法)或重大事故预测图法；</w:t>
      </w:r>
    </w:p>
    <w:p w14:paraId="728EE905" w14:textId="1D7C7DAF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7)网络图法（又称网络计划技术法或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矢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线图也叫关键路线法）</w:t>
      </w:r>
    </w:p>
    <w:p w14:paraId="1253B7CB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6F8E5355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7、SPC(统计过程控制)</w:t>
      </w:r>
    </w:p>
    <w:p w14:paraId="421FE116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1)SPC含义：Statistical Process Control的简称统计过程控制。利用统计的方法来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监控制程的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状态，确定生产过程在管制的状态下，以降低产品品质的变异</w:t>
      </w:r>
    </w:p>
    <w:p w14:paraId="25EF769C" w14:textId="4790A32B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2)SPC作用：用统计管制图及时监督与控制线场作业；统计计算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制程能力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及规格；可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防止制程的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偏差影响产品的良品率与品质/可靠性；可消除异常因素的变异来改善制程</w:t>
      </w:r>
    </w:p>
    <w:p w14:paraId="624C9001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6EA5F9CA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8、6σ</w:t>
      </w:r>
    </w:p>
    <w:p w14:paraId="706CA048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1)6σ的含义：是指100万机会中有3.4个缺陷或99.99966%的完善。</w:t>
      </w:r>
    </w:p>
    <w:p w14:paraId="124DEB8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2)6σ的推进战术是通过确定发现我们工作中各方面出现的问题，然后对问题进行测量得出现状以为分析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作准备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。通过分析发现问题的真正原因，针对原因采取改进对策，最后采取措施对成果进行控制。也就是</w:t>
      </w:r>
      <w:proofErr w:type="gram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做项目</w:t>
      </w:r>
      <w:proofErr w:type="gram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的五个步骤：定义、测量、分析、改进、控制。</w:t>
      </w:r>
    </w:p>
    <w:p w14:paraId="4614F93B" w14:textId="322329DA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3)ppm是英文part per million的缩写，表示百万分之几。1PPM：就是百万分之一。ppm=不合格品个数*1000000/批量。它是百万机会缺陷数DPMO的单位，在统计焊接质量水平通常都是统计其DPMO，算出焊接质量的PPM值。</w:t>
      </w:r>
    </w:p>
    <w:p w14:paraId="2475411E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2DAA1C89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9、5S</w:t>
      </w:r>
    </w:p>
    <w:p w14:paraId="41C91374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 w:cs="微软雅黑"/>
          <w:kern w:val="2"/>
          <w:sz w:val="21"/>
          <w:szCs w:val="21"/>
        </w:rPr>
        <w:sectPr w:rsidR="003C6A33" w:rsidRPr="00FE1286" w:rsidSect="00E36990">
          <w:type w:val="continuous"/>
          <w:pgSz w:w="11907" w:h="16840" w:code="9"/>
          <w:pgMar w:top="851" w:right="2438" w:bottom="851" w:left="851" w:header="567" w:footer="567" w:gutter="0"/>
          <w:cols w:space="425"/>
          <w:docGrid w:linePitch="312"/>
        </w:sectPr>
      </w:pPr>
    </w:p>
    <w:p w14:paraId="72156DE9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1S：整理(SEIRI)</w:t>
      </w:r>
    </w:p>
    <w:p w14:paraId="3B26820D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2S：整顿(SEITON)</w:t>
      </w:r>
    </w:p>
    <w:p w14:paraId="4F57F0A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3S：清扫(SEIS0)</w:t>
      </w:r>
    </w:p>
    <w:p w14:paraId="7BB939BF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4S：清洁(SEIKETSI)</w:t>
      </w:r>
    </w:p>
    <w:p w14:paraId="0BE93BDE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5S：素养(SHITSIJKE)</w:t>
      </w:r>
    </w:p>
    <w:p w14:paraId="0DAA6148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从5S发展到10S</w:t>
      </w:r>
    </w:p>
    <w:p w14:paraId="5C62D262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6S：安全(SAFETY) </w:t>
      </w:r>
    </w:p>
    <w:p w14:paraId="562DE187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7S：节约(SAVING)</w:t>
      </w:r>
    </w:p>
    <w:p w14:paraId="3931CF69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8S: 速度(SPEED) </w:t>
      </w:r>
    </w:p>
    <w:p w14:paraId="46EEC10B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9S：服务(</w:t>
      </w:r>
      <w:proofErr w:type="spellStart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SERVlCE</w:t>
      </w:r>
      <w:proofErr w:type="spellEnd"/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) </w:t>
      </w:r>
    </w:p>
    <w:p w14:paraId="088E8E54" w14:textId="4C614724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10S：坚持(SHIKOKU)</w:t>
      </w:r>
    </w:p>
    <w:p w14:paraId="59FC1DCF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  <w:sectPr w:rsidR="003C6A33" w:rsidRPr="00FE1286" w:rsidSect="00E36990">
          <w:type w:val="continuous"/>
          <w:pgSz w:w="11907" w:h="16840" w:code="9"/>
          <w:pgMar w:top="851" w:right="2438" w:bottom="851" w:left="851" w:header="851" w:footer="992" w:gutter="0"/>
          <w:cols w:num="2" w:space="425"/>
          <w:docGrid w:linePitch="312"/>
        </w:sectPr>
      </w:pPr>
    </w:p>
    <w:p w14:paraId="67DED8E7" w14:textId="77777777" w:rsidR="003C6A33" w:rsidRPr="00FE1286" w:rsidRDefault="003C6A33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</w:p>
    <w:p w14:paraId="5FF6D307" w14:textId="77777777" w:rsidR="00955684" w:rsidRPr="00FE1286" w:rsidRDefault="00955684" w:rsidP="003C6A33">
      <w:pPr>
        <w:pStyle w:val="a3"/>
        <w:spacing w:beforeAutospacing="0" w:afterAutospacing="0" w:line="360" w:lineRule="auto"/>
        <w:ind w:firstLineChars="200" w:firstLine="422"/>
        <w:rPr>
          <w:rStyle w:val="a4"/>
          <w:rFonts w:ascii="宋体" w:eastAsia="宋体" w:hAnsi="宋体" w:cs="微软雅黑"/>
          <w:sz w:val="21"/>
          <w:szCs w:val="21"/>
        </w:rPr>
      </w:pPr>
      <w:r w:rsidRPr="00FE1286">
        <w:rPr>
          <w:rStyle w:val="a4"/>
          <w:rFonts w:ascii="宋体" w:eastAsia="宋体" w:hAnsi="宋体" w:cs="微软雅黑" w:hint="eastAsia"/>
          <w:kern w:val="2"/>
          <w:sz w:val="21"/>
          <w:szCs w:val="21"/>
        </w:rPr>
        <w:t>10、PDCA循环</w:t>
      </w:r>
    </w:p>
    <w:p w14:paraId="1B0A9B52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由质量管理专家戴明提出所以也称戴明环。 </w:t>
      </w:r>
    </w:p>
    <w:p w14:paraId="00F56239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1)PLAN----策划，制定方针、目标、活动计划、提出管理项目等</w:t>
      </w:r>
    </w:p>
    <w:p w14:paraId="60C5D87B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2)DO------实施，按计划实地去执行</w:t>
      </w:r>
    </w:p>
    <w:p w14:paraId="210ED43B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3)CHECK---检查，检查实施效果。与计划、目标比较，哪些项目实现顺利，存在哪些问题（发现问题）找出原因</w:t>
      </w:r>
    </w:p>
    <w:p w14:paraId="50F0AFCD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4)ACTION---处置，把经验、教训变为标准，成功的坚持下来，失败的变为措施防止再发生，没有解决的问题留待下一个循环去完成</w:t>
      </w:r>
    </w:p>
    <w:p w14:paraId="3C95398B" w14:textId="77777777" w:rsidR="00955684" w:rsidRPr="00FE1286" w:rsidRDefault="00955684" w:rsidP="003C6A33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kern w:val="2"/>
          <w:sz w:val="21"/>
          <w:szCs w:val="21"/>
        </w:rPr>
        <w:t>5)PDCA特点：</w:t>
      </w:r>
    </w:p>
    <w:p w14:paraId="05AA0CEA" w14:textId="2D3A5077" w:rsidR="00E46EAF" w:rsidRPr="00FE1286" w:rsidRDefault="00955684" w:rsidP="00FF3BF2">
      <w:pPr>
        <w:pStyle w:val="a3"/>
        <w:spacing w:beforeAutospacing="0" w:afterAutospacing="0"/>
        <w:ind w:firstLineChars="200" w:firstLine="420"/>
        <w:rPr>
          <w:rFonts w:ascii="宋体" w:eastAsia="宋体" w:hAnsi="宋体"/>
          <w:kern w:val="2"/>
          <w:sz w:val="21"/>
          <w:szCs w:val="21"/>
        </w:rPr>
      </w:pPr>
      <w:r w:rsidRPr="00FE1286">
        <w:rPr>
          <w:rFonts w:ascii="宋体" w:eastAsia="宋体" w:hAnsi="宋体" w:cs="微软雅黑" w:hint="eastAsia"/>
          <w:color w:val="2F2F2F"/>
          <w:kern w:val="2"/>
          <w:sz w:val="21"/>
          <w:szCs w:val="21"/>
          <w:shd w:val="clear" w:color="auto" w:fill="FFFFFF"/>
        </w:rPr>
        <w:t>必须是一个完整的循环  </w:t>
      </w:r>
      <w:r w:rsidR="00FF3BF2" w:rsidRPr="00FE1286">
        <w:rPr>
          <w:rFonts w:ascii="宋体" w:eastAsia="宋体" w:hAnsi="宋体" w:cs="微软雅黑"/>
          <w:color w:val="2F2F2F"/>
          <w:kern w:val="2"/>
          <w:sz w:val="21"/>
          <w:szCs w:val="21"/>
          <w:shd w:val="clear" w:color="auto" w:fill="FFFFFF"/>
        </w:rPr>
        <w:t xml:space="preserve">  </w:t>
      </w:r>
      <w:r w:rsidRPr="00FE1286">
        <w:rPr>
          <w:rFonts w:ascii="宋体" w:eastAsia="宋体" w:hAnsi="宋体" w:cs="微软雅黑" w:hint="eastAsia"/>
          <w:color w:val="2F2F2F"/>
          <w:kern w:val="2"/>
          <w:sz w:val="21"/>
          <w:szCs w:val="21"/>
          <w:shd w:val="clear" w:color="auto" w:fill="FFFFFF"/>
        </w:rPr>
        <w:t>大环套小环 </w:t>
      </w:r>
      <w:r w:rsidR="00FF3BF2" w:rsidRPr="00FE1286">
        <w:rPr>
          <w:rFonts w:ascii="宋体" w:eastAsia="宋体" w:hAnsi="宋体" w:hint="eastAsia"/>
          <w:kern w:val="2"/>
          <w:sz w:val="21"/>
          <w:szCs w:val="21"/>
        </w:rPr>
        <w:t xml:space="preserve"> </w:t>
      </w:r>
      <w:r w:rsidR="00FF3BF2" w:rsidRPr="00FE1286">
        <w:rPr>
          <w:rFonts w:ascii="宋体" w:eastAsia="宋体" w:hAnsi="宋体"/>
          <w:kern w:val="2"/>
          <w:sz w:val="21"/>
          <w:szCs w:val="21"/>
        </w:rPr>
        <w:t xml:space="preserve"> </w:t>
      </w:r>
      <w:r w:rsidRPr="00FE1286">
        <w:rPr>
          <w:rFonts w:ascii="宋体" w:eastAsia="宋体" w:hAnsi="宋体" w:cs="微软雅黑" w:hint="eastAsia"/>
          <w:color w:val="2F2F2F"/>
          <w:kern w:val="2"/>
          <w:sz w:val="21"/>
          <w:szCs w:val="21"/>
          <w:shd w:val="clear" w:color="auto" w:fill="FFFFFF"/>
        </w:rPr>
        <w:t>不断上升的循环</w:t>
      </w:r>
    </w:p>
    <w:sectPr w:rsidR="00E46EAF" w:rsidRPr="00FE1286" w:rsidSect="00E36990">
      <w:type w:val="continuous"/>
      <w:pgSz w:w="11907" w:h="16840" w:code="9"/>
      <w:pgMar w:top="851" w:right="2438" w:bottom="851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F83A" w14:textId="77777777" w:rsidR="00E36990" w:rsidRDefault="00E36990" w:rsidP="00955684">
      <w:r>
        <w:separator/>
      </w:r>
    </w:p>
  </w:endnote>
  <w:endnote w:type="continuationSeparator" w:id="0">
    <w:p w14:paraId="0EA6A6C3" w14:textId="77777777" w:rsidR="00E36990" w:rsidRDefault="00E36990" w:rsidP="0095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0CA3" w14:textId="77777777" w:rsidR="00FE1286" w:rsidRDefault="00FE12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6417" w14:textId="77777777" w:rsidR="00FE1286" w:rsidRDefault="00FE12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CA7" w14:textId="77777777" w:rsidR="00FE1286" w:rsidRDefault="00FE1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4793" w14:textId="77777777" w:rsidR="00E36990" w:rsidRDefault="00E36990" w:rsidP="00955684">
      <w:r>
        <w:separator/>
      </w:r>
    </w:p>
  </w:footnote>
  <w:footnote w:type="continuationSeparator" w:id="0">
    <w:p w14:paraId="4977A6D9" w14:textId="77777777" w:rsidR="00E36990" w:rsidRDefault="00E36990" w:rsidP="0095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DB71" w14:textId="77777777" w:rsidR="00FE1286" w:rsidRDefault="00FE1286" w:rsidP="00FE128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475B" w14:textId="77777777" w:rsidR="00955684" w:rsidRDefault="00955684" w:rsidP="00FE128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B73A" w14:textId="77777777" w:rsidR="00FE1286" w:rsidRDefault="00FE12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943AE7"/>
    <w:rsid w:val="003C6A33"/>
    <w:rsid w:val="006D6A4C"/>
    <w:rsid w:val="00724C3E"/>
    <w:rsid w:val="00955684"/>
    <w:rsid w:val="00B6697D"/>
    <w:rsid w:val="00D96483"/>
    <w:rsid w:val="00E36990"/>
    <w:rsid w:val="00E46EAF"/>
    <w:rsid w:val="00F17F03"/>
    <w:rsid w:val="00FE1286"/>
    <w:rsid w:val="00FF3BF2"/>
    <w:rsid w:val="3CA66644"/>
    <w:rsid w:val="4B9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4F7A4"/>
  <w15:docId w15:val="{F983905C-CCA3-455B-8C63-E8B6EE6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161616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55684"/>
    <w:pPr>
      <w:spacing w:after="500" w:line="288" w:lineRule="auto"/>
      <w:jc w:val="left"/>
      <w:outlineLvl w:val="0"/>
    </w:pPr>
    <w:rPr>
      <w:rFonts w:ascii="微软雅黑" w:eastAsia="微软雅黑" w:hAnsi="微软雅黑"/>
      <w:b/>
      <w:bCs/>
      <w:sz w:val="30"/>
      <w:szCs w:val="44"/>
    </w:rPr>
  </w:style>
  <w:style w:type="paragraph" w:styleId="2">
    <w:name w:val="heading 2"/>
    <w:basedOn w:val="a"/>
    <w:next w:val="a"/>
    <w:unhideWhenUsed/>
    <w:qFormat/>
    <w:pPr>
      <w:spacing w:after="500" w:line="288" w:lineRule="auto"/>
      <w:jc w:val="left"/>
      <w:outlineLvl w:val="1"/>
    </w:pPr>
    <w:rPr>
      <w:rFonts w:ascii="微软雅黑" w:eastAsia="微软雅黑" w:hAnsi="微软雅黑" w:cs="Times New Roman" w:hint="eastAsia"/>
      <w:b/>
      <w:sz w:val="27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55684"/>
    <w:pPr>
      <w:spacing w:after="500" w:line="288" w:lineRule="auto"/>
      <w:jc w:val="left"/>
      <w:outlineLvl w:val="2"/>
    </w:pPr>
    <w:rPr>
      <w:rFonts w:ascii="微软雅黑" w:eastAsia="微软雅黑" w:hAnsi="微软雅黑"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95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55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5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5568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955684"/>
    <w:rPr>
      <w:rFonts w:ascii="微软雅黑" w:eastAsia="微软雅黑" w:hAnsi="微软雅黑" w:cstheme="minorBidi"/>
      <w:b/>
      <w:bCs/>
      <w:color w:val="161616"/>
      <w:kern w:val="2"/>
      <w:sz w:val="30"/>
      <w:szCs w:val="44"/>
    </w:rPr>
  </w:style>
  <w:style w:type="character" w:customStyle="1" w:styleId="30">
    <w:name w:val="标题 3 字符"/>
    <w:basedOn w:val="a0"/>
    <w:link w:val="3"/>
    <w:semiHidden/>
    <w:rsid w:val="00955684"/>
    <w:rPr>
      <w:rFonts w:ascii="微软雅黑" w:eastAsia="微软雅黑" w:hAnsi="微软雅黑" w:cstheme="minorBidi"/>
      <w:bCs/>
      <w:color w:val="161616"/>
      <w:kern w:val="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9EA70-F325-45ED-B5D9-E7E4A13D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hb x</cp:lastModifiedBy>
  <cp:revision>8</cp:revision>
  <cp:lastPrinted>2024-02-20T09:06:00Z</cp:lastPrinted>
  <dcterms:created xsi:type="dcterms:W3CDTF">2022-03-02T22:39:00Z</dcterms:created>
  <dcterms:modified xsi:type="dcterms:W3CDTF">2024-02-20T09:18:00Z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